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253" w:rsidRDefault="00563253" w:rsidP="00563253">
      <w:pPr>
        <w:pStyle w:val="a6"/>
        <w:ind w:left="3552" w:firstLine="696"/>
        <w:jc w:val="right"/>
        <w:rPr>
          <w:sz w:val="28"/>
          <w:szCs w:val="28"/>
        </w:rPr>
      </w:pPr>
      <w:r w:rsidRPr="000C6B17">
        <w:rPr>
          <w:sz w:val="28"/>
          <w:szCs w:val="28"/>
        </w:rPr>
        <w:t>Проект</w:t>
      </w:r>
    </w:p>
    <w:p w:rsidR="00563253" w:rsidRPr="000C6B17" w:rsidRDefault="00563253" w:rsidP="00563253">
      <w:pPr>
        <w:pStyle w:val="a6"/>
        <w:ind w:left="3552" w:firstLine="696"/>
        <w:jc w:val="right"/>
        <w:rPr>
          <w:sz w:val="28"/>
          <w:szCs w:val="28"/>
        </w:rPr>
      </w:pPr>
    </w:p>
    <w:p w:rsidR="00563253" w:rsidRDefault="00563253" w:rsidP="00563253">
      <w:pPr>
        <w:pStyle w:val="a6"/>
        <w:ind w:left="0"/>
        <w:jc w:val="center"/>
        <w:rPr>
          <w:b/>
          <w:sz w:val="28"/>
          <w:szCs w:val="28"/>
        </w:rPr>
      </w:pPr>
      <w:r w:rsidRPr="000C6B17">
        <w:rPr>
          <w:b/>
          <w:sz w:val="28"/>
          <w:szCs w:val="28"/>
        </w:rPr>
        <w:t>Приказ Государственного агентства по регулированию топливно-энергетического комплек</w:t>
      </w:r>
      <w:r>
        <w:rPr>
          <w:b/>
          <w:sz w:val="28"/>
          <w:szCs w:val="28"/>
        </w:rPr>
        <w:t>са при Правительстве Кыргызской Республики</w:t>
      </w:r>
    </w:p>
    <w:p w:rsidR="00FB6357" w:rsidRPr="000C6B17" w:rsidRDefault="00FB6357" w:rsidP="00563253">
      <w:pPr>
        <w:pStyle w:val="a6"/>
        <w:ind w:left="0"/>
        <w:jc w:val="center"/>
        <w:rPr>
          <w:b/>
          <w:sz w:val="28"/>
          <w:szCs w:val="28"/>
        </w:rPr>
      </w:pPr>
    </w:p>
    <w:p w:rsidR="00563253" w:rsidRPr="000C6B17" w:rsidRDefault="00563253" w:rsidP="00563253">
      <w:pPr>
        <w:pStyle w:val="a6"/>
        <w:ind w:left="426" w:firstLine="141"/>
        <w:jc w:val="center"/>
        <w:rPr>
          <w:b/>
          <w:bCs/>
          <w:sz w:val="28"/>
          <w:szCs w:val="28"/>
        </w:rPr>
      </w:pPr>
      <w:r w:rsidRPr="000C6B17">
        <w:rPr>
          <w:b/>
          <w:bCs/>
          <w:sz w:val="28"/>
          <w:szCs w:val="28"/>
        </w:rPr>
        <w:t xml:space="preserve">Об утверждении </w:t>
      </w:r>
      <w:hyperlink r:id="rId7" w:anchor="p1" w:history="1">
        <w:r w:rsidRPr="000C6B17">
          <w:rPr>
            <w:rStyle w:val="a3"/>
            <w:b/>
            <w:bCs/>
            <w:color w:val="auto"/>
            <w:sz w:val="28"/>
            <w:szCs w:val="28"/>
            <w:u w:val="none"/>
          </w:rPr>
          <w:t>норматив</w:t>
        </w:r>
      </w:hyperlink>
      <w:r w:rsidRPr="000C6B17">
        <w:rPr>
          <w:b/>
          <w:bCs/>
          <w:sz w:val="28"/>
          <w:szCs w:val="28"/>
        </w:rPr>
        <w:t>ных технических п</w:t>
      </w:r>
      <w:r w:rsidRPr="000C6B17">
        <w:rPr>
          <w:b/>
          <w:sz w:val="28"/>
          <w:szCs w:val="28"/>
          <w:shd w:val="clear" w:color="auto" w:fill="FFFFFF"/>
        </w:rPr>
        <w:t>отерь</w:t>
      </w:r>
      <w:r w:rsidRPr="000C6B17">
        <w:rPr>
          <w:b/>
          <w:bCs/>
          <w:sz w:val="28"/>
          <w:szCs w:val="28"/>
        </w:rPr>
        <w:t xml:space="preserve"> тепловой энергии и сетевой воды открытого акционерного общества</w:t>
      </w:r>
      <w:r w:rsidRPr="000C6B17">
        <w:rPr>
          <w:b/>
          <w:bCs/>
          <w:sz w:val="28"/>
          <w:szCs w:val="28"/>
          <w:lang w:val="ky-KG"/>
        </w:rPr>
        <w:t xml:space="preserve"> </w:t>
      </w:r>
      <w:r w:rsidRPr="000C6B17">
        <w:rPr>
          <w:b/>
          <w:bCs/>
          <w:sz w:val="28"/>
          <w:szCs w:val="28"/>
        </w:rPr>
        <w:t>«Бишкектеплосеть» на 202</w:t>
      </w:r>
      <w:r w:rsidR="00F64004">
        <w:rPr>
          <w:b/>
          <w:bCs/>
          <w:sz w:val="28"/>
          <w:szCs w:val="28"/>
          <w:lang w:val="ky-KG"/>
        </w:rPr>
        <w:t>1</w:t>
      </w:r>
      <w:r w:rsidRPr="000C6B17">
        <w:rPr>
          <w:b/>
          <w:bCs/>
          <w:sz w:val="28"/>
          <w:szCs w:val="28"/>
        </w:rPr>
        <w:t xml:space="preserve"> год</w:t>
      </w:r>
      <w:r w:rsidR="00AA1677">
        <w:rPr>
          <w:b/>
          <w:bCs/>
          <w:sz w:val="28"/>
          <w:szCs w:val="28"/>
        </w:rPr>
        <w:t>»</w:t>
      </w:r>
      <w:bookmarkStart w:id="0" w:name="_GoBack"/>
      <w:bookmarkEnd w:id="0"/>
    </w:p>
    <w:p w:rsidR="00563253" w:rsidRDefault="00563253" w:rsidP="00563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4A3" w:rsidRDefault="00CD44A3" w:rsidP="00563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8 Закона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br/>
        <w:t>«О нормативных правовых актах Кыргызской Республики», постановлением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530, Методикой по расчету потребности в тепловой энергии зданий, утвержденной приказом Государственного комитета промышленности, энергетики и недропользования при Правительстве Кыргызской Республики № 1/1 от 5 марта 2018 года</w:t>
      </w:r>
      <w:r>
        <w:rPr>
          <w:rFonts w:ascii="Times New Roman" w:hAnsi="Times New Roman" w:cs="Times New Roman"/>
          <w:sz w:val="28"/>
          <w:szCs w:val="28"/>
        </w:rPr>
        <w:t xml:space="preserve">, Положением о Государственном агентстве по регулированию топливно-энергетического комплекса при Правительстве Кыргызской Республики, утвержденного постановлением Правительства Кыргызской Республики от 14 ноября 2014 года № 650, </w:t>
      </w:r>
      <w:r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563253" w:rsidRDefault="00563253" w:rsidP="00563253">
      <w:pPr>
        <w:pStyle w:val="a4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Утвердить </w:t>
      </w:r>
      <w:hyperlink r:id="rId8" w:anchor="p1" w:history="1">
        <w:r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>
        <w:rPr>
          <w:rStyle w:val="a3"/>
          <w:color w:val="auto"/>
          <w:sz w:val="28"/>
          <w:szCs w:val="28"/>
          <w:u w:val="none"/>
          <w:shd w:val="clear" w:color="auto" w:fill="FFFFFF"/>
        </w:rPr>
        <w:t>ные технические</w:t>
      </w:r>
      <w:r>
        <w:rPr>
          <w:sz w:val="28"/>
          <w:szCs w:val="28"/>
          <w:shd w:val="clear" w:color="auto" w:fill="FFFFFF"/>
        </w:rPr>
        <w:t xml:space="preserve"> потери тепловой энергии и сетевой воды </w:t>
      </w:r>
      <w:r>
        <w:rPr>
          <w:bCs/>
          <w:sz w:val="28"/>
          <w:szCs w:val="28"/>
        </w:rPr>
        <w:t>открытого акционерного общества</w:t>
      </w:r>
      <w:r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</w:rPr>
        <w:t>«Бишкектеплосеть» на 202</w:t>
      </w:r>
      <w:r w:rsidR="00F64004">
        <w:rPr>
          <w:bCs/>
          <w:sz w:val="28"/>
          <w:szCs w:val="28"/>
          <w:lang w:val="ky-KG"/>
        </w:rPr>
        <w:t>1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  <w:shd w:val="clear" w:color="auto" w:fill="FFFFFF"/>
        </w:rPr>
        <w:t xml:space="preserve"> согласно приложению к настоящему приказу.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Пресс-секретарю Государственного агентства по регулированию топливно-энергетического комплекса при Правительстве Кыргызской Республики опубликовать настоящий приказ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правовой поддержки Государственного агентства по регулированию топливно-энергетического комплекса при Правительстве Кыргызской Республики:</w:t>
      </w:r>
    </w:p>
    <w:p w:rsidR="00563253" w:rsidRDefault="00563253" w:rsidP="00563253">
      <w:pPr>
        <w:pStyle w:val="a6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Министерство юстиции Кыргызской </w:t>
      </w:r>
      <w:r>
        <w:rPr>
          <w:sz w:val="28"/>
          <w:szCs w:val="28"/>
        </w:rPr>
        <w:lastRenderedPageBreak/>
        <w:t>Республики для включения в Государственный реестр нормативных правовых актов;</w:t>
      </w:r>
    </w:p>
    <w:p w:rsidR="00563253" w:rsidRDefault="00563253" w:rsidP="00563253">
      <w:pPr>
        <w:pStyle w:val="a6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течение трех рабочих дней со дня вступления в силу направить в Аппарат Правительства Кыргызской Республики для информации.</w:t>
      </w:r>
    </w:p>
    <w:p w:rsidR="00563253" w:rsidRDefault="00563253" w:rsidP="00563253">
      <w:pPr>
        <w:pStyle w:val="a6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 истечении 15 дней со дня официального опубликования.</w:t>
      </w: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4004" w:rsidRDefault="00F64004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253" w:rsidRDefault="00563253" w:rsidP="0056325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Т. 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p w:rsidR="000C6B17" w:rsidRPr="00563253" w:rsidRDefault="000C6B17" w:rsidP="00563253"/>
    <w:sectPr w:rsidR="000C6B17" w:rsidRPr="0056325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7FE" w:rsidRDefault="00A577FE" w:rsidP="00487F23">
      <w:pPr>
        <w:spacing w:after="0" w:line="240" w:lineRule="auto"/>
      </w:pPr>
      <w:r>
        <w:separator/>
      </w:r>
    </w:p>
  </w:endnote>
  <w:endnote w:type="continuationSeparator" w:id="0">
    <w:p w:rsidR="00A577FE" w:rsidRDefault="00A577FE" w:rsidP="0048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     Д</w:t>
    </w:r>
    <w:r w:rsidRPr="00487F23">
      <w:rPr>
        <w:rFonts w:ascii="Times New Roman" w:hAnsi="Times New Roman"/>
        <w:sz w:val="24"/>
        <w:szCs w:val="24"/>
      </w:rPr>
      <w:t>иректор Госагентства ТЭК ПКР</w:t>
    </w:r>
  </w:p>
  <w:p w:rsid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F64004">
      <w:rPr>
        <w:rFonts w:ascii="Times New Roman" w:hAnsi="Times New Roman"/>
        <w:sz w:val="24"/>
        <w:szCs w:val="24"/>
        <w:lang w:val="ky-KG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F64004">
      <w:rPr>
        <w:rFonts w:ascii="Times New Roman" w:hAnsi="Times New Roman"/>
        <w:sz w:val="24"/>
        <w:szCs w:val="24"/>
        <w:lang w:val="ky-KG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487F23" w:rsidRDefault="00487F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7FE" w:rsidRDefault="00A577FE" w:rsidP="00487F23">
      <w:pPr>
        <w:spacing w:after="0" w:line="240" w:lineRule="auto"/>
      </w:pPr>
      <w:r>
        <w:separator/>
      </w:r>
    </w:p>
  </w:footnote>
  <w:footnote w:type="continuationSeparator" w:id="0">
    <w:p w:rsidR="00A577FE" w:rsidRDefault="00A577FE" w:rsidP="0048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26"/>
    <w:rsid w:val="00047A51"/>
    <w:rsid w:val="00056D4D"/>
    <w:rsid w:val="000C6B17"/>
    <w:rsid w:val="00405F13"/>
    <w:rsid w:val="00423E45"/>
    <w:rsid w:val="00487F23"/>
    <w:rsid w:val="00563253"/>
    <w:rsid w:val="006C58B5"/>
    <w:rsid w:val="00797139"/>
    <w:rsid w:val="00A577FE"/>
    <w:rsid w:val="00A921A2"/>
    <w:rsid w:val="00AA1677"/>
    <w:rsid w:val="00B06889"/>
    <w:rsid w:val="00B25226"/>
    <w:rsid w:val="00B3605C"/>
    <w:rsid w:val="00BD219F"/>
    <w:rsid w:val="00CD44A3"/>
    <w:rsid w:val="00E05820"/>
    <w:rsid w:val="00F64004"/>
    <w:rsid w:val="00F70627"/>
    <w:rsid w:val="00F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06F9B-8661-4A0B-8E12-FC64D0D2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1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6B1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0C6B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0C6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C6B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F23"/>
  </w:style>
  <w:style w:type="paragraph" w:styleId="a9">
    <w:name w:val="footer"/>
    <w:basedOn w:val="a"/>
    <w:link w:val="aa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F23"/>
  </w:style>
  <w:style w:type="paragraph" w:styleId="ab">
    <w:name w:val="Balloon Text"/>
    <w:basedOn w:val="a"/>
    <w:link w:val="ac"/>
    <w:uiPriority w:val="99"/>
    <w:semiHidden/>
    <w:unhideWhenUsed/>
    <w:rsid w:val="0056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63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781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78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12</cp:revision>
  <cp:lastPrinted>2020-11-23T06:22:00Z</cp:lastPrinted>
  <dcterms:created xsi:type="dcterms:W3CDTF">2020-06-18T06:47:00Z</dcterms:created>
  <dcterms:modified xsi:type="dcterms:W3CDTF">2020-12-04T03:37:00Z</dcterms:modified>
</cp:coreProperties>
</file>